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3939B5">
        <w:rPr>
          <w:rFonts w:ascii="Times New Roman" w:eastAsia="Times New Roman" w:hAnsi="Times New Roman" w:cs="Times New Roman"/>
          <w:bCs/>
          <w:szCs w:val="28"/>
        </w:rPr>
        <w:t>5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790A83" w:rsidRPr="00EF2FE7">
        <w:rPr>
          <w:rFonts w:ascii="Times New Roman" w:eastAsia="Times New Roman" w:hAnsi="Times New Roman" w:cs="Times New Roman"/>
          <w:bCs/>
          <w:szCs w:val="28"/>
        </w:rPr>
        <w:t>_________</w:t>
      </w:r>
      <w:r w:rsidRPr="00B77400">
        <w:rPr>
          <w:rFonts w:ascii="Times New Roman" w:eastAsia="Times New Roman" w:hAnsi="Times New Roman" w:cs="Times New Roman"/>
          <w:bCs/>
          <w:szCs w:val="28"/>
        </w:rPr>
        <w:t>№</w:t>
      </w:r>
      <w:r w:rsidR="00790A83" w:rsidRPr="00EF2FE7">
        <w:rPr>
          <w:rFonts w:ascii="Times New Roman" w:eastAsia="Times New Roman" w:hAnsi="Times New Roman" w:cs="Times New Roman"/>
          <w:bCs/>
          <w:szCs w:val="28"/>
        </w:rPr>
        <w:t>________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3939B5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>Правила заполнения бланков</w:t>
      </w:r>
      <w:r w:rsidR="00F71847">
        <w:rPr>
          <w:rFonts w:ascii="Times New Roman" w:eastAsia="Times New Roman" w:hAnsi="Times New Roman" w:cs="Times New Roman"/>
          <w:b/>
          <w:sz w:val="44"/>
          <w:szCs w:val="36"/>
        </w:rPr>
        <w:t xml:space="preserve">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4E" w:rsidRDefault="00F71847" w:rsidP="00F7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949163"/>
      </w:sdtPr>
      <w:sdtContent>
        <w:p w:rsidR="0079604E" w:rsidRPr="0079604E" w:rsidRDefault="0079604E" w:rsidP="0079604E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  <w:sz w:val="32"/>
              <w:szCs w:val="26"/>
            </w:rPr>
          </w:pPr>
          <w:r w:rsidRPr="0079604E">
            <w:rPr>
              <w:rFonts w:ascii="Times New Roman" w:hAnsi="Times New Roman" w:cs="Times New Roman"/>
              <w:color w:val="auto"/>
              <w:sz w:val="32"/>
              <w:szCs w:val="26"/>
            </w:rPr>
            <w:t>Оглавление</w:t>
          </w:r>
        </w:p>
        <w:p w:rsidR="0079604E" w:rsidRPr="0079604E" w:rsidRDefault="00594781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r w:rsidRPr="00594781">
            <w:rPr>
              <w:sz w:val="26"/>
              <w:szCs w:val="26"/>
            </w:rPr>
            <w:fldChar w:fldCharType="begin"/>
          </w:r>
          <w:r w:rsidR="0079604E" w:rsidRPr="0079604E">
            <w:rPr>
              <w:sz w:val="26"/>
              <w:szCs w:val="26"/>
            </w:rPr>
            <w:instrText xml:space="preserve"> TOC \o "1-3" \h \z \u </w:instrText>
          </w:r>
          <w:r w:rsidRPr="00594781">
            <w:rPr>
              <w:sz w:val="26"/>
              <w:szCs w:val="26"/>
            </w:rPr>
            <w:fldChar w:fldCharType="separate"/>
          </w:r>
          <w:hyperlink w:anchor="_Toc463603429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1.</w:t>
            </w:r>
            <w:r w:rsidR="0079604E" w:rsidRPr="0079604E">
              <w:rPr>
                <w:rFonts w:eastAsiaTheme="minorEastAsia"/>
                <w:noProof/>
                <w:sz w:val="26"/>
                <w:szCs w:val="26"/>
              </w:rPr>
              <w:tab/>
            </w:r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Общая часть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_Toc463603429 \h </w:instrText>
            </w:r>
            <w:r w:rsidRPr="0079604E">
              <w:rPr>
                <w:noProof/>
                <w:webHidden/>
                <w:sz w:val="26"/>
                <w:szCs w:val="26"/>
              </w:rPr>
            </w:r>
            <w:r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3</w:t>
            </w:r>
            <w:r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594781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0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2. Основные правила заполнения бланков итогового сочинения (изложения)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_Toc463603430 \h </w:instrText>
            </w:r>
            <w:r w:rsidRPr="0079604E">
              <w:rPr>
                <w:noProof/>
                <w:webHidden/>
                <w:sz w:val="26"/>
                <w:szCs w:val="26"/>
              </w:rPr>
            </w:r>
            <w:r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3</w:t>
            </w:r>
            <w:r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594781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1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3. Заполнение бланка регистрации итогового сочинения (изложения)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_Toc463603431 \h </w:instrText>
            </w:r>
            <w:r w:rsidRPr="0079604E">
              <w:rPr>
                <w:noProof/>
                <w:webHidden/>
                <w:sz w:val="26"/>
                <w:szCs w:val="26"/>
              </w:rPr>
            </w:r>
            <w:r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4</w:t>
            </w:r>
            <w:r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594781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2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4. Заполнение бланков записи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_Toc463603432 \h </w:instrText>
            </w:r>
            <w:r w:rsidRPr="0079604E">
              <w:rPr>
                <w:noProof/>
                <w:webHidden/>
                <w:sz w:val="26"/>
                <w:szCs w:val="26"/>
              </w:rPr>
            </w:r>
            <w:r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7</w:t>
            </w:r>
            <w:r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594781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3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5. Заполнение бланка регистрации экспертом комиссии образовательной организации (экспертной комиссией)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_Toc463603433 \h </w:instrText>
            </w:r>
            <w:r w:rsidRPr="0079604E">
              <w:rPr>
                <w:noProof/>
                <w:webHidden/>
                <w:sz w:val="26"/>
                <w:szCs w:val="26"/>
              </w:rPr>
            </w:r>
            <w:r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11</w:t>
            </w:r>
            <w:r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Default="00594781" w:rsidP="0079604E">
          <w:pPr>
            <w:spacing w:line="360" w:lineRule="auto"/>
            <w:jc w:val="both"/>
          </w:pPr>
          <w:r w:rsidRPr="0079604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Pr="00F71847" w:rsidRDefault="00594781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Toc400654543"/>
      <w:bookmarkStart w:id="1" w:name="_Toc463362464"/>
    </w:p>
    <w:p w:rsidR="009C010A" w:rsidRPr="009C010A" w:rsidRDefault="009C010A" w:rsidP="009C010A">
      <w:pPr>
        <w:pStyle w:val="1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63603429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Общая часть</w:t>
      </w:r>
      <w:bookmarkEnd w:id="2"/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заполнения бланков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предназначены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(изложения);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комиссии образовательной организации, осуществляющих инструктаж участников итогового сочинения (изложения) в день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оведения сочинения (изложения);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(изложения).</w:t>
      </w:r>
    </w:p>
    <w:p w:rsidR="009C010A" w:rsidRPr="009C010A" w:rsidRDefault="009C010A" w:rsidP="009C010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8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proofErr w:type="gramStart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9C010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63603430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3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63603431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Заполнение бланка регистрации итогового сочинения (изложения)</w:t>
      </w:r>
      <w:bookmarkEnd w:id="4"/>
    </w:p>
    <w:p w:rsidR="009C010A" w:rsidRPr="009C010A" w:rsidRDefault="009C010A" w:rsidP="0049383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493832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C6334A" w:rsidRPr="009C010A" w:rsidRDefault="009C010A" w:rsidP="00493832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расположены поля для записи сведений об участнике.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табл. 2).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 (Ж</w:t>
            </w:r>
            <w:proofErr w:type="gramEnd"/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М)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метка в соответствующем поле</w:t>
            </w:r>
          </w:p>
        </w:tc>
      </w:tr>
    </w:tbl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493832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выполнении итогового сочинения (изложения и поле для подписи участника. </w:t>
      </w:r>
      <w:proofErr w:type="gramEnd"/>
    </w:p>
    <w:p w:rsidR="009C010A" w:rsidRPr="00C6334A" w:rsidRDefault="009C010A" w:rsidP="00C6334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63603432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5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поля для заполнения участником;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49383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AF3CAB" w:rsidRDefault="00C6334A" w:rsidP="00AF3CAB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63603433"/>
      <w:r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. Заполнение бланк</w:t>
      </w:r>
      <w:r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регистрации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F3CAB" w:rsidRPr="00AF3CAB">
        <w:rPr>
          <w:rFonts w:ascii="Times New Roman" w:eastAsia="Times New Roman" w:hAnsi="Times New Roman" w:cs="Times New Roman"/>
          <w:color w:val="auto"/>
          <w:lang w:eastAsia="ru-RU"/>
        </w:rPr>
        <w:t>эксперто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="00AF3CAB" w:rsidRPr="00AF3CAB">
        <w:rPr>
          <w:rFonts w:ascii="Times New Roman" w:eastAsia="Times New Roman" w:hAnsi="Times New Roman" w:cs="Times New Roman"/>
          <w:color w:val="auto"/>
          <w:lang w:eastAsia="ru-RU"/>
        </w:rPr>
        <w:t xml:space="preserve"> комиссии образовательной организации (экспертной комисси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>ей)</w:t>
      </w:r>
      <w:bookmarkEnd w:id="6"/>
    </w:p>
    <w:p w:rsidR="00AF3CAB" w:rsidRPr="00AF3CAB" w:rsidRDefault="00AF3CAB" w:rsidP="00AF3CAB">
      <w:pPr>
        <w:rPr>
          <w:lang w:eastAsia="ru-RU"/>
        </w:rPr>
      </w:pPr>
    </w:p>
    <w:p w:rsidR="009C010A" w:rsidRDefault="009C010A" w:rsidP="00AF3CA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заполнения экспертом (ответственным лицом) нижней части копии (оригинала) бланка регистрации </w:t>
      </w:r>
    </w:p>
    <w:p w:rsidR="00AF3CAB" w:rsidRPr="009C010A" w:rsidRDefault="00AF3CAB" w:rsidP="00AF3C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Нижняя часть бланка регистрации заполняется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ручки. 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заполняет копии бланков регистрации итогового сочинения (изложения).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лицо, уполномоченное руководителем образовательной организации, (уполномоченное на муниципальном/региональном уровне) переносит результаты проверки из копий бланков регистрации в оригиналы бланков регистрации участников итогового сочинения (изложения).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Эксперт комиссии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Calibri" w:hAnsi="Times New Roman" w:cs="Times New Roman"/>
          <w:sz w:val="26"/>
          <w:szCs w:val="26"/>
        </w:rPr>
        <w:t>(ответственное лицо)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 пометить «крестиком» клетки соответствующие результатам оценивания работы экспертом.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«Крестик» должен быть поставлен четко внутри квадрата.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Небрежное написание символов может привести к тому, что при автоматизированной обработке символ может быть не распознан или распознан неправильно.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«Требование к сочинению (изложению)»</w:t>
      </w:r>
    </w:p>
    <w:p w:rsidR="00AF3CAB" w:rsidRPr="009C010A" w:rsidRDefault="00AF3CAB" w:rsidP="00AF3CAB">
      <w:pPr>
        <w:widowControl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Требование № 1.</w:t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«Объем итогового сочинения (изложения)»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сочинении менее 250 слов, а в изложении менее 150 слов  (в подсчёт включаются все слова, в том числе и служебные), то выставляется «незачет» за невыполнение требования № 1 и «незачет» за всю работу в целом (такие итоговые сочинения (изложения) не проверяются по критериям оценивания).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 комиссии (ответственное лицо) выставляет «незачет» за невыполнение требования № 1. В клетки по всем критериям оценивания выставляется «незачет».                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«Результат проверки сочинения (изложения) ставится «незачет» (см. рис.</w:t>
      </w:r>
      <w:r w:rsidR="00AF3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Требование № 2.</w:t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«Самостоятельность написания итогового сочинения (изложения)»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(изложение) выполняется самостоятельно.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-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чужой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изложение -  не допускается списывания изложения из какого-либо источника (работа другого участника, исходный текст и др.).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сочинение (изложение) признано  несамостоятельным, то выставляется «незачет» за невыполнение требования № 2 и «незачет» за всю работу в целом (такие итоговые сочинения (изложения) не проверяются по критериями оценивания).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(ответственное лицо, технический специалист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выставляет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итоговое сочинение (изложение) соответствует требованию № 1 и требованию № 2, то эксперт комиссии (ответственное лицо) выставляет «зачет» за выполнение требования № 1 и требования № 2. Указанные сочинения (изложения) оценивается по критериям.</w:t>
      </w:r>
    </w:p>
    <w:p w:rsidR="00AF3CAB" w:rsidRPr="009C010A" w:rsidRDefault="00AF3CAB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«Результаты оценивания сочинения (изложения)»</w:t>
      </w:r>
    </w:p>
    <w:p w:rsidR="00AF3CAB" w:rsidRPr="009C010A" w:rsidRDefault="00AF3CAB" w:rsidP="00AF3CAB">
      <w:pPr>
        <w:widowControl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каждого критерия должно быть помечено только одно поле: либо «зачет», либо «незачет».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за сочинение (изложение) по критерию № 1 выставлен «незачет», то сочинение (изложение) по критериям № 2- № 5 не проверяется. В клетки по всем критериям оценивания выставляется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Если за сочинение (изложение) по критерию по критерию № 1 выставлен «зачет», а по критерию № 2 выставлен «незачет», то сочинение по критериям </w:t>
      </w:r>
      <w:r w:rsidR="00796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3- № 5 не проверяется. В клетки по критериям оценивания № 3- № 5 выставляется «незачет».</w:t>
      </w:r>
    </w:p>
    <w:p w:rsidR="009C010A" w:rsidRPr="009C010A" w:rsidRDefault="009C010A" w:rsidP="00493832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 всех остальных случаях сочинение (изложение) проверяется по всем пяти критериям и оценивается по системе «зачет»/«незачет» (например, нельзя не проверять работу по критериям К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К5, если выпускник получил зачет на основании зачетов по критериям К1, К2, К3).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заполнения бланка регистрации ответственное лицо ставит свою подпись в специально отведенном для этого поле. </w:t>
      </w:r>
    </w:p>
    <w:p w:rsidR="00103946" w:rsidRDefault="00103946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946" w:rsidRPr="00A81C6D" w:rsidRDefault="00103946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proofErr w:type="gramStart"/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Заполнение поля «Результаты оценивания сочинения (изложения)» в случае </w:t>
      </w:r>
      <w:r w:rsidR="006179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проверки</w:t>
      </w: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итогового сочинения (изложения) участник</w:t>
      </w:r>
      <w:r w:rsidR="006179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а, сдававшего сочинение (изложение)</w:t>
      </w: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устной форме</w:t>
      </w:r>
      <w:proofErr w:type="gramEnd"/>
    </w:p>
    <w:p w:rsidR="00103946" w:rsidRDefault="00A81C6D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3946"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тоговое сочинение (изложение) для лиц с ограниченными возможностями здоровья, детей-инвалидов и инвалидов может по их желанию проводиться в устной форме. </w:t>
      </w:r>
    </w:p>
    <w:p w:rsidR="00103946" w:rsidRDefault="00103946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эксперту комиссии поступаю копии бланков итогового сочинения (изложения) от участников итогового сочинения (изложения) с внесенной в бланк регистрации отметкой «УСТ» в поле «Резерв-2». </w:t>
      </w:r>
    </w:p>
    <w:p w:rsidR="00103946" w:rsidRDefault="00103946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таком случае</w:t>
      </w:r>
      <w:r w:rsidRPr="00103946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ценивание итогового сочинения 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(изложения)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указанной категории участников проводится по двум установленным требованиям «Объем итогового сочинения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(изложения)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«Самостоятельность написания итогового сочинения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(изложения)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Итоговое сочинение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(изложение)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соответствующее установленным требованиям, оценивается по критериям. Для получения «зачета» за итоговое сочинение 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(изложение)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получить «зачет» по критериям № 1 и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№ 2, а также дополнительно «зачет» по одному из критери</w:t>
      </w:r>
      <w:bookmarkStart w:id="7" w:name="_GoBack"/>
      <w:bookmarkEnd w:id="7"/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  № 3- №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Такое итоговое сочинение (изложение) по критерию № 5 не проверяется и отметки в соответствующие поля «Критерия 5» не вносятся (остаются пустыми)</w:t>
      </w:r>
      <w:r w:rsidR="00493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3946" w:rsidRDefault="00A81C6D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заполнения бланка регистрации ответственное лицо ставит свою подпись в специально отведенном для этого поле.</w:t>
      </w:r>
    </w:p>
    <w:p w:rsidR="00A81C6D" w:rsidRPr="00103946" w:rsidRDefault="00A81C6D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bookmarkEnd w:id="1"/>
    <w:p w:rsidR="00103946" w:rsidRDefault="00103946" w:rsidP="0049383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0394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A9" w:rsidRDefault="006B0AA9" w:rsidP="0070028C">
      <w:pPr>
        <w:spacing w:after="0" w:line="240" w:lineRule="auto"/>
      </w:pPr>
      <w:r>
        <w:separator/>
      </w:r>
    </w:p>
  </w:endnote>
  <w:endnote w:type="continuationSeparator" w:id="0">
    <w:p w:rsidR="006B0AA9" w:rsidRDefault="006B0AA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</w:sdtPr>
    <w:sdtContent>
      <w:p w:rsidR="0070028C" w:rsidRDefault="00594781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493832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A9" w:rsidRDefault="006B0AA9" w:rsidP="0070028C">
      <w:pPr>
        <w:spacing w:after="0" w:line="240" w:lineRule="auto"/>
      </w:pPr>
      <w:r>
        <w:separator/>
      </w:r>
    </w:p>
  </w:footnote>
  <w:footnote w:type="continuationSeparator" w:id="0">
    <w:p w:rsidR="006B0AA9" w:rsidRDefault="006B0AA9" w:rsidP="0070028C">
      <w:pPr>
        <w:spacing w:after="0" w:line="240" w:lineRule="auto"/>
      </w:pPr>
      <w:r>
        <w:continuationSeparator/>
      </w:r>
    </w:p>
  </w:footnote>
  <w:footnote w:id="1">
    <w:p w:rsidR="009C010A" w:rsidRPr="00AF3CAB" w:rsidRDefault="009C010A" w:rsidP="009C010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F3CAB">
        <w:rPr>
          <w:rStyle w:val="ac"/>
          <w:rFonts w:ascii="Times New Roman" w:hAnsi="Times New Roman"/>
        </w:rPr>
        <w:footnoteRef/>
      </w:r>
      <w:r w:rsidRPr="00AF3CAB">
        <w:rPr>
          <w:rFonts w:ascii="Times New Roman" w:hAnsi="Times New Roman" w:cs="Times New Roman"/>
        </w:rPr>
        <w:t xml:space="preserve"> </w:t>
      </w:r>
      <w:r w:rsidRPr="00AF3CAB">
        <w:rPr>
          <w:rFonts w:ascii="Times New Roman" w:eastAsia="Calibri" w:hAnsi="Times New Roman" w:cs="Times New Roman"/>
        </w:rPr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заимствований («</w:t>
      </w:r>
      <w:proofErr w:type="spellStart"/>
      <w:r w:rsidRPr="00AF3CAB">
        <w:rPr>
          <w:rFonts w:ascii="Times New Roman" w:eastAsia="Calibri" w:hAnsi="Times New Roman" w:cs="Times New Roman"/>
        </w:rPr>
        <w:t>Антиплагиат</w:t>
      </w:r>
      <w:proofErr w:type="spellEnd"/>
      <w:r w:rsidRPr="00AF3CAB">
        <w:rPr>
          <w:rFonts w:ascii="Times New Roman" w:eastAsia="Calibri" w:hAnsi="Times New Roman" w:cs="Times New Roman"/>
        </w:rPr>
        <w:t>» и др.). В таком случае к экспертам комиссии образовательной организации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9C010A" w:rsidRDefault="009C010A" w:rsidP="009C010A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34DAC"/>
    <w:rsid w:val="000D3757"/>
    <w:rsid w:val="00103946"/>
    <w:rsid w:val="00176A44"/>
    <w:rsid w:val="001C1244"/>
    <w:rsid w:val="001F4B71"/>
    <w:rsid w:val="002C00DE"/>
    <w:rsid w:val="003178B7"/>
    <w:rsid w:val="003608A1"/>
    <w:rsid w:val="003939B5"/>
    <w:rsid w:val="00461BA4"/>
    <w:rsid w:val="00493832"/>
    <w:rsid w:val="0049765E"/>
    <w:rsid w:val="004A348A"/>
    <w:rsid w:val="00537943"/>
    <w:rsid w:val="005663E4"/>
    <w:rsid w:val="00594781"/>
    <w:rsid w:val="005B221A"/>
    <w:rsid w:val="005C10BA"/>
    <w:rsid w:val="0061791C"/>
    <w:rsid w:val="0068587B"/>
    <w:rsid w:val="006A4B8D"/>
    <w:rsid w:val="006B0AA9"/>
    <w:rsid w:val="006C3BDE"/>
    <w:rsid w:val="0070028C"/>
    <w:rsid w:val="007519B2"/>
    <w:rsid w:val="00790A83"/>
    <w:rsid w:val="0079604E"/>
    <w:rsid w:val="00846656"/>
    <w:rsid w:val="00857C9C"/>
    <w:rsid w:val="009C010A"/>
    <w:rsid w:val="00A41097"/>
    <w:rsid w:val="00A81C6D"/>
    <w:rsid w:val="00AF3CAB"/>
    <w:rsid w:val="00B219EE"/>
    <w:rsid w:val="00B41B59"/>
    <w:rsid w:val="00B607F6"/>
    <w:rsid w:val="00B77400"/>
    <w:rsid w:val="00BA481E"/>
    <w:rsid w:val="00C6334A"/>
    <w:rsid w:val="00CE6429"/>
    <w:rsid w:val="00DF4834"/>
    <w:rsid w:val="00E33F02"/>
    <w:rsid w:val="00E37813"/>
    <w:rsid w:val="00EE7D36"/>
    <w:rsid w:val="00EF2FE7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r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0CCF-AC95-4B17-ABF1-7D8EB70C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</cp:lastModifiedBy>
  <cp:revision>15</cp:revision>
  <cp:lastPrinted>2016-10-07T13:39:00Z</cp:lastPrinted>
  <dcterms:created xsi:type="dcterms:W3CDTF">2016-10-07T07:14:00Z</dcterms:created>
  <dcterms:modified xsi:type="dcterms:W3CDTF">2016-11-14T12:45:00Z</dcterms:modified>
</cp:coreProperties>
</file>