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E" w:rsidRPr="003347FE" w:rsidRDefault="003347FE" w:rsidP="003347FE">
      <w:pPr>
        <w:jc w:val="right"/>
        <w:rPr>
          <w:rFonts w:ascii="Times New Roman" w:hAnsi="Times New Roman" w:cs="Times New Roman"/>
          <w:sz w:val="28"/>
          <w:szCs w:val="28"/>
        </w:rPr>
      </w:pPr>
      <w:r w:rsidRPr="003347FE">
        <w:rPr>
          <w:rFonts w:ascii="Times New Roman" w:hAnsi="Times New Roman" w:cs="Times New Roman"/>
          <w:sz w:val="28"/>
          <w:szCs w:val="28"/>
        </w:rPr>
        <w:t>Приложение</w:t>
      </w:r>
    </w:p>
    <w:p w:rsidR="00F21458" w:rsidRDefault="0079222B" w:rsidP="0079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2B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на 2021-2022 учебный год</w:t>
      </w:r>
    </w:p>
    <w:p w:rsidR="0079222B" w:rsidRDefault="0079222B" w:rsidP="00792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"/>
        <w:gridCol w:w="3748"/>
        <w:gridCol w:w="2938"/>
        <w:gridCol w:w="2614"/>
        <w:gridCol w:w="2543"/>
        <w:gridCol w:w="2196"/>
      </w:tblGrid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8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8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2614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43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455248" w:rsidTr="005B4EC2">
        <w:tc>
          <w:tcPr>
            <w:tcW w:w="14786" w:type="dxa"/>
            <w:gridSpan w:val="6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правонарушений</w:t>
            </w: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Ежегодный социально-педагогический мониторинг</w:t>
            </w:r>
          </w:p>
        </w:tc>
        <w:tc>
          <w:tcPr>
            <w:tcW w:w="293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16.08.2021-10.09.2021</w:t>
            </w:r>
          </w:p>
        </w:tc>
        <w:tc>
          <w:tcPr>
            <w:tcW w:w="2614" w:type="dxa"/>
          </w:tcPr>
          <w:p w:rsidR="00455248" w:rsidRDefault="00455248" w:rsidP="00090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в возрасте 7-18 лет, уклоняющихся от обучения, не</w:t>
            </w:r>
          </w:p>
          <w:p w:rsidR="00455248" w:rsidRPr="0079222B" w:rsidRDefault="00455248" w:rsidP="0009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ОУ</w:t>
            </w:r>
          </w:p>
        </w:tc>
        <w:tc>
          <w:tcPr>
            <w:tcW w:w="2543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8" w:type="dxa"/>
          </w:tcPr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Реализация в образовательных учреждениях профилактических программ,</w:t>
            </w:r>
          </w:p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направленных на формирование у несовершеннолетних здорового образа</w:t>
            </w:r>
            <w:proofErr w:type="gramEnd"/>
          </w:p>
          <w:p w:rsidR="00455248" w:rsidRPr="0079222B" w:rsidRDefault="00455248" w:rsidP="0009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жизни и законопослушного поведения.</w:t>
            </w:r>
          </w:p>
        </w:tc>
        <w:tc>
          <w:tcPr>
            <w:tcW w:w="293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</w:tcPr>
          <w:p w:rsidR="00455248" w:rsidRDefault="00455248" w:rsidP="00090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уровня, проводимой профилактической работы, </w:t>
            </w:r>
          </w:p>
        </w:tc>
        <w:tc>
          <w:tcPr>
            <w:tcW w:w="2543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455248" w:rsidRPr="0079222B" w:rsidRDefault="00455248" w:rsidP="0079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несовершеннолетних, состоящих на профилактических учетах </w:t>
            </w:r>
            <w:proofErr w:type="spellStart"/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79222B">
              <w:rPr>
                <w:rFonts w:ascii="Times New Roman" w:hAnsi="Times New Roman" w:cs="Times New Roman"/>
                <w:sz w:val="28"/>
                <w:szCs w:val="28"/>
              </w:rPr>
              <w:t xml:space="preserve"> и ОПДН</w:t>
            </w:r>
          </w:p>
        </w:tc>
        <w:tc>
          <w:tcPr>
            <w:tcW w:w="293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5 число каждого месяца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Сверка несовершеннолетних с образовательными учреждениями города</w:t>
            </w:r>
          </w:p>
        </w:tc>
        <w:tc>
          <w:tcPr>
            <w:tcW w:w="2543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A3F" w:rsidTr="00514482">
        <w:tc>
          <w:tcPr>
            <w:tcW w:w="747" w:type="dxa"/>
          </w:tcPr>
          <w:p w:rsidR="00024A3F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48" w:type="dxa"/>
          </w:tcPr>
          <w:p w:rsidR="00024A3F" w:rsidRPr="0079222B" w:rsidRDefault="00024A3F" w:rsidP="0079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большой профилактики</w:t>
            </w:r>
          </w:p>
        </w:tc>
        <w:tc>
          <w:tcPr>
            <w:tcW w:w="2938" w:type="dxa"/>
          </w:tcPr>
          <w:p w:rsidR="00024A3F" w:rsidRPr="0079222B" w:rsidRDefault="00024A3F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614" w:type="dxa"/>
          </w:tcPr>
          <w:p w:rsidR="00024A3F" w:rsidRPr="00455248" w:rsidRDefault="00024A3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с общественностью и подростками, направленной на снижение уровня преступности, повышения правовых и педагогических знаний родителей</w:t>
            </w:r>
          </w:p>
        </w:tc>
        <w:tc>
          <w:tcPr>
            <w:tcW w:w="2543" w:type="dxa"/>
          </w:tcPr>
          <w:p w:rsidR="00024A3F" w:rsidRPr="00455248" w:rsidRDefault="00024A3F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024A3F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455248" w:rsidRPr="0079222B" w:rsidRDefault="00455248" w:rsidP="002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20CFE">
              <w:rPr>
                <w:rFonts w:ascii="Times New Roman" w:hAnsi="Times New Roman" w:cs="Times New Roman"/>
                <w:sz w:val="28"/>
                <w:szCs w:val="28"/>
              </w:rPr>
              <w:t>Месячника Правовых знаний</w:t>
            </w:r>
          </w:p>
        </w:tc>
        <w:tc>
          <w:tcPr>
            <w:tcW w:w="293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правовых знаний детей и их родителей</w:t>
            </w:r>
          </w:p>
        </w:tc>
        <w:tc>
          <w:tcPr>
            <w:tcW w:w="2543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A3F" w:rsidTr="00514482">
        <w:tc>
          <w:tcPr>
            <w:tcW w:w="747" w:type="dxa"/>
          </w:tcPr>
          <w:p w:rsidR="00024A3F" w:rsidRDefault="00024A3F" w:rsidP="007E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48" w:type="dxa"/>
          </w:tcPr>
          <w:p w:rsidR="00024A3F" w:rsidRPr="0079222B" w:rsidRDefault="00024A3F" w:rsidP="007E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Анализ преступлений, совершенных несовершеннолетними</w:t>
            </w:r>
          </w:p>
        </w:tc>
        <w:tc>
          <w:tcPr>
            <w:tcW w:w="2938" w:type="dxa"/>
          </w:tcPr>
          <w:p w:rsidR="00024A3F" w:rsidRPr="0079222B" w:rsidRDefault="00024A3F" w:rsidP="007E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024A3F" w:rsidRPr="0079222B" w:rsidRDefault="00024A3F" w:rsidP="007E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614" w:type="dxa"/>
          </w:tcPr>
          <w:p w:rsidR="00024A3F" w:rsidRPr="00455248" w:rsidRDefault="00024A3F" w:rsidP="007E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преступлений и правонарушений, принятие мер по их устранению и корректировки</w:t>
            </w:r>
          </w:p>
        </w:tc>
        <w:tc>
          <w:tcPr>
            <w:tcW w:w="2543" w:type="dxa"/>
          </w:tcPr>
          <w:p w:rsidR="00024A3F" w:rsidRDefault="00024A3F" w:rsidP="007E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024A3F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48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E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порядка взаимодействия при переводе несовершеннолетних, состоящих на учете, из одной образовательной организации в другую </w:t>
            </w:r>
          </w:p>
        </w:tc>
        <w:tc>
          <w:tcPr>
            <w:tcW w:w="2938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</w:tcPr>
          <w:p w:rsidR="00455248" w:rsidRPr="00455248" w:rsidRDefault="00455248" w:rsidP="00D1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проведения профилактической работы с несовершеннолетними, состоящими на проф</w:t>
            </w:r>
            <w:proofErr w:type="gram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четах</w:t>
            </w:r>
          </w:p>
        </w:tc>
        <w:tc>
          <w:tcPr>
            <w:tcW w:w="2543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rPr>
          <w:trHeight w:val="813"/>
        </w:trPr>
        <w:tc>
          <w:tcPr>
            <w:tcW w:w="747" w:type="dxa"/>
          </w:tcPr>
          <w:p w:rsidR="00455248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748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EC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правонарушений, преступлений и безнадзорности несовершеннолетних</w:t>
            </w:r>
          </w:p>
        </w:tc>
        <w:tc>
          <w:tcPr>
            <w:tcW w:w="2938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детьми и их родителями, направленных </w:t>
            </w:r>
            <w:proofErr w:type="gram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УО, общеобразовательные организации</w:t>
            </w:r>
          </w:p>
        </w:tc>
        <w:tc>
          <w:tcPr>
            <w:tcW w:w="2196" w:type="dxa"/>
          </w:tcPr>
          <w:p w:rsidR="00455248" w:rsidRPr="00D16DEC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48" w:type="dxa"/>
          </w:tcPr>
          <w:p w:rsidR="00455248" w:rsidRPr="00F82114" w:rsidRDefault="00455248" w:rsidP="00F82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</w:p>
          <w:p w:rsidR="00455248" w:rsidRPr="00F82114" w:rsidRDefault="00455248" w:rsidP="00F82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руководителей по воспитательной работе и социальных педагогов </w:t>
            </w:r>
            <w:proofErr w:type="gramStart"/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55248" w:rsidRPr="00F82114" w:rsidRDefault="00455248" w:rsidP="00F82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профилактической работы </w:t>
            </w:r>
            <w:proofErr w:type="gramStart"/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5248" w:rsidRPr="00F82114" w:rsidRDefault="00455248" w:rsidP="00F82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несовершеннолетними, по выбору наиболее</w:t>
            </w:r>
          </w:p>
          <w:p w:rsidR="00455248" w:rsidRDefault="00455248" w:rsidP="00F82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эффективных форм профилактической работы</w:t>
            </w:r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Совместная с правоохранительными органами выработка стратегии организации проф</w:t>
            </w:r>
            <w:proofErr w:type="gram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 xml:space="preserve">аботы, внедрении инновационных форм работы, рассмотрение положительных опытов </w:t>
            </w:r>
          </w:p>
        </w:tc>
        <w:tc>
          <w:tcPr>
            <w:tcW w:w="2543" w:type="dxa"/>
          </w:tcPr>
          <w:p w:rsidR="00455248" w:rsidRPr="00514482" w:rsidRDefault="00514482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48" w:type="dxa"/>
          </w:tcPr>
          <w:p w:rsidR="00455248" w:rsidRPr="00F82114" w:rsidRDefault="00455248" w:rsidP="00F82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</w:t>
            </w:r>
            <w:proofErr w:type="gramEnd"/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5248" w:rsidRPr="00514482" w:rsidRDefault="00514482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85537">
              <w:rPr>
                <w:rFonts w:ascii="Times New Roman" w:hAnsi="Times New Roman" w:cs="Times New Roman"/>
                <w:sz w:val="24"/>
                <w:szCs w:val="24"/>
              </w:rPr>
              <w:t>, МБУ Центр «Успех»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024A3F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48" w:type="dxa"/>
          </w:tcPr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рофилактике и проблемам</w:t>
            </w:r>
          </w:p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подростковой преступности, детской безнадзорности и</w:t>
            </w:r>
          </w:p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беспризорности, проблемам воспитания детей в семьях</w:t>
            </w:r>
          </w:p>
          <w:p w:rsidR="00455248" w:rsidRPr="00090BDC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>на сайтах учреждений, в группах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90BDC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455248" w:rsidRDefault="00455248" w:rsidP="0009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Освещение существующих проблем и путей их решения</w:t>
            </w:r>
            <w:r w:rsidR="00C8553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педагогической компетенции родителей</w:t>
            </w:r>
          </w:p>
        </w:tc>
        <w:tc>
          <w:tcPr>
            <w:tcW w:w="2543" w:type="dxa"/>
          </w:tcPr>
          <w:p w:rsid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4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Центр «Успех», образовательные учреждения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537" w:rsidTr="00081873">
        <w:tc>
          <w:tcPr>
            <w:tcW w:w="14786" w:type="dxa"/>
            <w:gridSpan w:val="6"/>
          </w:tcPr>
          <w:p w:rsidR="00C85537" w:rsidRP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в отношении несовершеннолетних</w:t>
            </w:r>
          </w:p>
        </w:tc>
      </w:tr>
      <w:tr w:rsidR="00455248" w:rsidTr="00514482">
        <w:trPr>
          <w:trHeight w:val="3079"/>
        </w:trPr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4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общегородских родительских собраний по профилактике жестокого обращения в семье</w:t>
            </w:r>
          </w:p>
        </w:tc>
        <w:tc>
          <w:tcPr>
            <w:tcW w:w="293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родительского собрания с привлечением психологов, представителей органов и учреждений системы профилактики. Освещение законодательной базы по защите прав детей, обучение основным постулатам воспитание, повышение уровня психолого-педагогических знаний родителей</w:t>
            </w:r>
          </w:p>
        </w:tc>
        <w:tc>
          <w:tcPr>
            <w:tcW w:w="2543" w:type="dxa"/>
          </w:tcPr>
          <w:p w:rsidR="00455248" w:rsidRPr="00C85537" w:rsidRDefault="00C85537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455248" w:rsidRPr="0079222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всеоб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222B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вступления несовершеннолетних в ранние половые связи</w:t>
            </w:r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614" w:type="dxa"/>
          </w:tcPr>
          <w:p w:rsidR="00455248" w:rsidRPr="00455248" w:rsidRDefault="00455248" w:rsidP="00F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Межведомственный всеобуч. Освещение последствий, возникающих при раннем вступлении  в половые отношения подростков (медицинские, психологические, законодательные, социальные и др.)</w:t>
            </w:r>
          </w:p>
        </w:tc>
        <w:tc>
          <w:tcPr>
            <w:tcW w:w="2543" w:type="dxa"/>
          </w:tcPr>
          <w:p w:rsid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C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с девочками-подростками по </w:t>
            </w:r>
            <w:r w:rsidRPr="00FF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вступления несовершеннолетних в ранние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половые связи</w:t>
            </w:r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2.12.2021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последствий, </w:t>
            </w:r>
            <w:r w:rsidRPr="0045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раннем вступлении  в половые отношения подростков (медицинские, психологические, законодательные, социальные и др.) А также о возможности получения помощи в случае насилия и др</w:t>
            </w:r>
            <w:proofErr w:type="gram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асильственных действий полового характера.</w:t>
            </w:r>
          </w:p>
        </w:tc>
        <w:tc>
          <w:tcPr>
            <w:tcW w:w="2543" w:type="dxa"/>
          </w:tcPr>
          <w:p w:rsid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48" w:type="dxa"/>
          </w:tcPr>
          <w:p w:rsidR="00455248" w:rsidRPr="00FF2CFB" w:rsidRDefault="00455248" w:rsidP="00FF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общегородского родительского собрания по профилактике преступлений в отношении </w:t>
            </w:r>
            <w:r w:rsidR="00220CFE">
              <w:rPr>
                <w:rFonts w:ascii="Times New Roman" w:hAnsi="Times New Roman" w:cs="Times New Roman"/>
                <w:sz w:val="28"/>
                <w:szCs w:val="28"/>
              </w:rPr>
              <w:t xml:space="preserve">половой прикосновенности </w:t>
            </w:r>
            <w:r w:rsidRPr="00FF2CFB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38" w:type="dxa"/>
          </w:tcPr>
          <w:p w:rsidR="00455248" w:rsidRPr="00F82114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114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2614" w:type="dxa"/>
          </w:tcPr>
          <w:p w:rsidR="00455248" w:rsidRPr="00455248" w:rsidRDefault="00455248" w:rsidP="00F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Межведомственное мероприятия, направленное на повышение уровня правовых, психолого-педагогических и социальных знаний родителей по вопросам насилия в семье, в том числе против половой свободы несовершеннолетних</w:t>
            </w:r>
            <w:proofErr w:type="gramEnd"/>
          </w:p>
        </w:tc>
        <w:tc>
          <w:tcPr>
            <w:tcW w:w="2543" w:type="dxa"/>
          </w:tcPr>
          <w:p w:rsid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48" w:type="dxa"/>
          </w:tcPr>
          <w:p w:rsidR="00455248" w:rsidRPr="00FF2CF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мероприятий по профилактике преступлений в отношении несовершеннолетних </w:t>
            </w:r>
            <w:r w:rsidR="00C85537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подросткового </w:t>
            </w:r>
            <w:r w:rsidR="00C8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и пути их решения»</w:t>
            </w:r>
          </w:p>
        </w:tc>
        <w:tc>
          <w:tcPr>
            <w:tcW w:w="2938" w:type="dxa"/>
          </w:tcPr>
          <w:p w:rsidR="00455248" w:rsidRPr="00FF2CF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14" w:type="dxa"/>
          </w:tcPr>
          <w:p w:rsidR="00455248" w:rsidRPr="00455248" w:rsidRDefault="00455248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Родитеские</w:t>
            </w:r>
            <w:proofErr w:type="spellEnd"/>
            <w:r w:rsidRPr="00455248">
              <w:rPr>
                <w:rFonts w:ascii="Times New Roman" w:hAnsi="Times New Roman" w:cs="Times New Roman"/>
                <w:sz w:val="24"/>
                <w:szCs w:val="24"/>
              </w:rPr>
              <w:t xml:space="preserve"> всеобучи, собрания, круглые столы с несовершеннолетними и пр.</w:t>
            </w:r>
          </w:p>
        </w:tc>
        <w:tc>
          <w:tcPr>
            <w:tcW w:w="2543" w:type="dxa"/>
          </w:tcPr>
          <w:p w:rsidR="00455248" w:rsidRDefault="00C85537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248" w:rsidTr="00514482">
        <w:tc>
          <w:tcPr>
            <w:tcW w:w="747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748" w:type="dxa"/>
          </w:tcPr>
          <w:p w:rsidR="00455248" w:rsidRPr="00FF2CF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 факторов риска развития кризисных состояний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наличия суицидальных знаков</w:t>
            </w:r>
          </w:p>
        </w:tc>
        <w:tc>
          <w:tcPr>
            <w:tcW w:w="2938" w:type="dxa"/>
          </w:tcPr>
          <w:p w:rsidR="00455248" w:rsidRPr="00FF2CFB" w:rsidRDefault="00455248" w:rsidP="0079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2021, март 2022</w:t>
            </w:r>
          </w:p>
        </w:tc>
        <w:tc>
          <w:tcPr>
            <w:tcW w:w="2614" w:type="dxa"/>
          </w:tcPr>
          <w:p w:rsidR="00455248" w:rsidRPr="00455248" w:rsidRDefault="00455248" w:rsidP="00D1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48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«группы риска», в том числе суицидального поведения. Принятие оперативных мер.</w:t>
            </w:r>
          </w:p>
        </w:tc>
        <w:tc>
          <w:tcPr>
            <w:tcW w:w="2543" w:type="dxa"/>
          </w:tcPr>
          <w:p w:rsidR="00455248" w:rsidRPr="00C85537" w:rsidRDefault="00C85537" w:rsidP="0079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196" w:type="dxa"/>
          </w:tcPr>
          <w:p w:rsidR="00455248" w:rsidRDefault="00455248" w:rsidP="0079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22B" w:rsidRPr="0079222B" w:rsidRDefault="0079222B" w:rsidP="00792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222B" w:rsidRPr="0079222B" w:rsidSect="00792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22B"/>
    <w:rsid w:val="00024A3F"/>
    <w:rsid w:val="00090BDC"/>
    <w:rsid w:val="001C6A34"/>
    <w:rsid w:val="00220CFE"/>
    <w:rsid w:val="002437DF"/>
    <w:rsid w:val="003347FE"/>
    <w:rsid w:val="00455248"/>
    <w:rsid w:val="0051147A"/>
    <w:rsid w:val="00514482"/>
    <w:rsid w:val="0079222B"/>
    <w:rsid w:val="00877F84"/>
    <w:rsid w:val="00880D38"/>
    <w:rsid w:val="008A5A47"/>
    <w:rsid w:val="00997FA0"/>
    <w:rsid w:val="00BA5544"/>
    <w:rsid w:val="00C85537"/>
    <w:rsid w:val="00D16DEC"/>
    <w:rsid w:val="00D87C50"/>
    <w:rsid w:val="00DB6F30"/>
    <w:rsid w:val="00E00E55"/>
    <w:rsid w:val="00F21458"/>
    <w:rsid w:val="00F82114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cp:lastPrinted>2021-08-25T13:19:00Z</cp:lastPrinted>
  <dcterms:created xsi:type="dcterms:W3CDTF">2022-07-12T11:45:00Z</dcterms:created>
  <dcterms:modified xsi:type="dcterms:W3CDTF">2022-07-12T11:45:00Z</dcterms:modified>
</cp:coreProperties>
</file>